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RUBRIQUE 1: IDENTIFICATION DE LA SUBSTANCE/DU MÉLANGE ET DE LA SOCIÉTÉ/L'ENTREPRISE</w:t>
      </w:r>
    </w:p>
    <w:p w14:paraId="2745B3DF" w14:textId="3C714D5A" w:rsidR="00F14596" w:rsidRPr="00F14596" w:rsidRDefault="00940812" w:rsidP="00F14596">
      <w:pPr>
        <w:rPr>
          <w:u w:val="single"/>
        </w:rPr>
      </w:pPr>
      <w:r w:rsidRPr="00940812">
        <w:rPr>
          <w:u w:val="single"/>
        </w:rPr>
        <w:t>1.1 Identification de la substance ou du mélange</w:t>
      </w:r>
    </w:p>
    <w:p w14:paraId="2D3ABE99" w14:textId="44FC0F29" w:rsidR="00940812" w:rsidRDefault="009111ED" w:rsidP="00F14596">
      <w:r>
        <w:t>Forest Rain 10</w:t>
      </w:r>
      <w:r w:rsidR="00940812">
        <w:t>%</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r>
        <w:t>Bougie/Fondant parfumé.e à destination du grand public</w:t>
      </w:r>
    </w:p>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77777777" w:rsidR="00940812" w:rsidRDefault="00940812" w:rsidP="00940812"/>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(joignable 24 h sur 24, Tox Info Suisse, Zurich ; pour les appels effectués depuis la Suisse, informations en français, allemand et italien)</w:t>
      </w:r>
    </w:p>
    <w:p w14:paraId="1FBF404C" w14:textId="232CC5E5" w:rsidR="00DB0844"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2: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01"/>
      </w:tblGrid>
      <w:tr w:rsidR="002F5C1D" w14:paraId="7DEB7958" w14:textId="77777777" w:rsidTr="009D03BE">
        <w:tc>
          <w:tcPr>
            <w:tcW w:w="7225" w:type="dxa"/>
          </w:tcPr>
          <w:p w14:paraId="3CC917C0" w14:textId="776E884F" w:rsidR="002F5C1D" w:rsidRPr="00BC26FD" w:rsidRDefault="00465B9D" w:rsidP="009D03BE">
            <w:r>
              <w:t>-</w:t>
            </w:r>
          </w:p>
        </w:tc>
        <w:tc>
          <w:tcPr>
            <w:tcW w:w="1701" w:type="dxa"/>
          </w:tcPr>
          <w:p w14:paraId="09A0EE87" w14:textId="667046D8" w:rsidR="002F5C1D" w:rsidRDefault="002F5C1D" w:rsidP="009D03BE"/>
        </w:tc>
      </w:tr>
      <w:tr w:rsidR="00F6490A" w14:paraId="0BC2ED90" w14:textId="77777777" w:rsidTr="009D03BE">
        <w:tc>
          <w:tcPr>
            <w:tcW w:w="7225" w:type="dxa"/>
          </w:tcPr>
          <w:p w14:paraId="02047EC0" w14:textId="159C77A8" w:rsidR="00F6490A" w:rsidRDefault="00F6490A" w:rsidP="009D03BE"/>
        </w:tc>
        <w:tc>
          <w:tcPr>
            <w:tcW w:w="1701" w:type="dxa"/>
          </w:tcPr>
          <w:p w14:paraId="017F4D3E" w14:textId="77777777" w:rsidR="00F6490A" w:rsidRDefault="00F6490A" w:rsidP="009D03BE"/>
        </w:tc>
      </w:tr>
    </w:tbl>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10E784F0" w14:textId="77777777" w:rsidR="00C53E5D" w:rsidRPr="00C53E5D" w:rsidRDefault="00C53E5D" w:rsidP="00C53E5D">
      <w:pPr>
        <w:rPr>
          <w:u w:val="single"/>
        </w:rPr>
      </w:pPr>
      <w:r w:rsidRPr="00C53E5D">
        <w:rPr>
          <w:u w:val="single"/>
        </w:rPr>
        <w:lastRenderedPageBreak/>
        <w:t xml:space="preserve">2.2 Eléments d'étiquetage </w:t>
      </w:r>
    </w:p>
    <w:p w14:paraId="4BB833DC" w14:textId="6C2B3175" w:rsidR="00F6490A" w:rsidRDefault="00C53E5D" w:rsidP="00C53E5D">
      <w:pPr>
        <w:rPr>
          <w:b/>
          <w:bCs/>
        </w:rPr>
      </w:pPr>
      <w:r w:rsidRPr="00C53E5D">
        <w:rPr>
          <w:b/>
          <w:bCs/>
        </w:rPr>
        <w:t xml:space="preserve">Pictogrammes de danger: </w:t>
      </w:r>
      <w:r w:rsidR="00F53F5B">
        <w:rPr>
          <w:b/>
          <w:bCs/>
        </w:rPr>
        <w:t>-</w:t>
      </w:r>
    </w:p>
    <w:p w14:paraId="4B4A02F4" w14:textId="0BE62639" w:rsidR="00C53E5D" w:rsidRDefault="00C53E5D" w:rsidP="00C53E5D">
      <w:r w:rsidRPr="00C53E5D">
        <w:rPr>
          <w:b/>
          <w:bCs/>
        </w:rPr>
        <w:t xml:space="preserve">Mentions d'avertissement: </w:t>
      </w:r>
      <w:r w:rsidR="00143E92">
        <w:t>NEANT</w:t>
      </w:r>
    </w:p>
    <w:p w14:paraId="109DD1C6" w14:textId="40EB0DCD" w:rsidR="00C53E5D" w:rsidRDefault="00C53E5D" w:rsidP="00C53E5D">
      <w:pPr>
        <w:rPr>
          <w:b/>
          <w:bCs/>
        </w:rPr>
      </w:pPr>
      <w:r w:rsidRPr="00C53E5D">
        <w:rPr>
          <w:b/>
          <w:bCs/>
        </w:rPr>
        <w:t>Mentions de danger: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1"/>
      </w:tblGrid>
      <w:tr w:rsidR="002F5C1D" w14:paraId="2FC3B7C6" w14:textId="77777777" w:rsidTr="009D03BE">
        <w:tc>
          <w:tcPr>
            <w:tcW w:w="1555" w:type="dxa"/>
          </w:tcPr>
          <w:p w14:paraId="30E46DC8" w14:textId="7FC78D7E" w:rsidR="002F5C1D" w:rsidRDefault="00465B9D" w:rsidP="009D03BE">
            <w:r>
              <w:t>-</w:t>
            </w:r>
          </w:p>
        </w:tc>
        <w:tc>
          <w:tcPr>
            <w:tcW w:w="7371" w:type="dxa"/>
          </w:tcPr>
          <w:p w14:paraId="46546C18" w14:textId="7C5AA7F4" w:rsidR="002F5C1D" w:rsidRDefault="002F5C1D" w:rsidP="009D03BE"/>
        </w:tc>
      </w:tr>
      <w:tr w:rsidR="00300731" w14:paraId="685C50A0" w14:textId="77777777" w:rsidTr="009D03BE">
        <w:tc>
          <w:tcPr>
            <w:tcW w:w="1555" w:type="dxa"/>
          </w:tcPr>
          <w:p w14:paraId="6082267F" w14:textId="1C3AA92A" w:rsidR="00300731" w:rsidRDefault="00300731" w:rsidP="009D03BE"/>
        </w:tc>
        <w:tc>
          <w:tcPr>
            <w:tcW w:w="7371" w:type="dxa"/>
          </w:tcPr>
          <w:p w14:paraId="7C0BB644" w14:textId="1154E8E4" w:rsidR="00300731" w:rsidRDefault="00300731" w:rsidP="009D03BE"/>
        </w:tc>
      </w:tr>
    </w:tbl>
    <w:p w14:paraId="62F2C4C2" w14:textId="77777777" w:rsidR="00C53E5D" w:rsidRDefault="00C53E5D" w:rsidP="00C53E5D">
      <w:pPr>
        <w:tabs>
          <w:tab w:val="left" w:pos="4170"/>
        </w:tabs>
        <w:rPr>
          <w:b/>
          <w:bCs/>
        </w:rPr>
      </w:pPr>
      <w:r w:rsidRPr="00C53E5D">
        <w:rPr>
          <w:b/>
          <w:bCs/>
        </w:rPr>
        <w:t>Mentions de mise en garde: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00C37062" w:rsidR="00AA214C" w:rsidRPr="006B56C8" w:rsidRDefault="00C53E5D" w:rsidP="00C53E5D">
      <w:pPr>
        <w:rPr>
          <w:b/>
          <w:bCs/>
        </w:rPr>
      </w:pPr>
      <w:r w:rsidRPr="00C53E5D">
        <w:rPr>
          <w:u w:val="single"/>
        </w:rPr>
        <w:t>Contient</w:t>
      </w:r>
      <w:r>
        <w:rPr>
          <w:b/>
          <w:bCs/>
        </w:rPr>
        <w:t> :</w:t>
      </w:r>
      <w:r w:rsidR="006B56C8" w:rsidRPr="006B56C8">
        <w:t xml:space="preserve"> </w:t>
      </w:r>
      <w:r w:rsidR="006B56C8" w:rsidRPr="006B56C8">
        <w:t>(2e)-2-(Phenylmethylidene)Octanal</w:t>
      </w:r>
      <w:r w:rsidR="006B56C8" w:rsidRPr="006B56C8">
        <w:t xml:space="preserve">, </w:t>
      </w:r>
      <w:r w:rsidR="006B56C8" w:rsidRPr="006B56C8">
        <w:t>Bicyclo[3.1.1]Hept-2-Ene-2-Ethanol, 6,6-Dimethyl-, 2-Acetate, (1r,5s)-</w:t>
      </w:r>
      <w:r w:rsidR="006B56C8" w:rsidRPr="006B56C8">
        <w:t xml:space="preserve">, </w:t>
      </w:r>
      <w:r w:rsidR="006B56C8" w:rsidRPr="006B56C8">
        <w:t>Bicyclo[7.2.0]Undec-4-Ene, 4,11,11-Trimethyl-8- Methylene-, [1r-(1r*,4e,9s*)]-</w:t>
      </w:r>
      <w:r w:rsidR="006B56C8" w:rsidRPr="006B56C8">
        <w:t xml:space="preserve">, </w:t>
      </w:r>
      <w:r w:rsidR="006B56C8" w:rsidRPr="006B56C8">
        <w:t>2h-1-Benzopyran-2-One</w:t>
      </w:r>
      <w:r w:rsidR="006B56C8" w:rsidRPr="006B56C8">
        <w:t xml:space="preserve">, </w:t>
      </w:r>
      <w:r w:rsidR="006B56C8" w:rsidRPr="006B56C8">
        <w:t>Bicyclo[3.1.1]Hept-2-Ene, 2,6,6-Trimethyl-, (1s)-</w:t>
      </w:r>
      <w:r w:rsidR="006B56C8" w:rsidRPr="006B56C8">
        <w:t>.</w:t>
      </w:r>
      <w:r w:rsidR="00465B9D">
        <w:t xml:space="preserve"> </w:t>
      </w:r>
      <w:r w:rsidR="00AA214C" w:rsidRPr="00AA214C">
        <w:t>Peut produire une réaction allergique.</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Informations écologiques:</w:t>
      </w:r>
    </w:p>
    <w:p w14:paraId="5E760205" w14:textId="77777777" w:rsidR="003206D9" w:rsidRPr="003206D9" w:rsidRDefault="003206D9" w:rsidP="003206D9">
      <w:r w:rsidRPr="003206D9">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toxicologiques: </w:t>
      </w:r>
    </w:p>
    <w:p w14:paraId="2A99C925" w14:textId="1677DD80" w:rsidR="003206D9" w:rsidRDefault="003206D9" w:rsidP="003206D9">
      <w:r w:rsidRPr="003206D9">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3: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t>Mélange de substances aromatiques.</w:t>
      </w:r>
    </w:p>
    <w:tbl>
      <w:tblPr>
        <w:tblStyle w:val="Grilledutableau"/>
        <w:tblW w:w="0" w:type="auto"/>
        <w:tblLook w:val="04A0" w:firstRow="1" w:lastRow="0" w:firstColumn="1" w:lastColumn="0" w:noHBand="0" w:noVBand="1"/>
      </w:tblPr>
      <w:tblGrid>
        <w:gridCol w:w="3397"/>
        <w:gridCol w:w="1276"/>
        <w:gridCol w:w="1411"/>
        <w:gridCol w:w="1157"/>
        <w:gridCol w:w="3215"/>
      </w:tblGrid>
      <w:tr w:rsidR="00BD1E57" w:rsidRPr="003206D9" w14:paraId="6F276A1D" w14:textId="77777777" w:rsidTr="003A2174">
        <w:trPr>
          <w:trHeight w:val="372"/>
        </w:trPr>
        <w:tc>
          <w:tcPr>
            <w:tcW w:w="3397" w:type="dxa"/>
            <w:shd w:val="clear" w:color="auto" w:fill="C5E0B3" w:themeFill="accent6" w:themeFillTint="66"/>
            <w:vAlign w:val="center"/>
          </w:tcPr>
          <w:p w14:paraId="6427B62C" w14:textId="23872821" w:rsidR="003206D9" w:rsidRPr="003206D9" w:rsidRDefault="003206D9" w:rsidP="003206D9">
            <w:pPr>
              <w:jc w:val="center"/>
              <w:rPr>
                <w:b/>
                <w:bCs/>
              </w:rPr>
            </w:pPr>
            <w:r w:rsidRPr="003206D9">
              <w:rPr>
                <w:b/>
                <w:bCs/>
              </w:rPr>
              <w:lastRenderedPageBreak/>
              <w:t>SUBSTANCE</w:t>
            </w:r>
          </w:p>
        </w:tc>
        <w:tc>
          <w:tcPr>
            <w:tcW w:w="1276" w:type="dxa"/>
            <w:shd w:val="clear" w:color="auto" w:fill="C5E0B3" w:themeFill="accent6" w:themeFillTint="66"/>
            <w:vAlign w:val="center"/>
          </w:tcPr>
          <w:p w14:paraId="62848F72" w14:textId="131B3064" w:rsidR="003206D9" w:rsidRPr="003206D9" w:rsidRDefault="003206D9" w:rsidP="003206D9">
            <w:pPr>
              <w:jc w:val="center"/>
              <w:rPr>
                <w:b/>
                <w:bCs/>
              </w:rPr>
            </w:pPr>
            <w:r w:rsidRPr="003206D9">
              <w:rPr>
                <w:b/>
                <w:bCs/>
              </w:rPr>
              <w:t>%</w:t>
            </w:r>
          </w:p>
        </w:tc>
        <w:tc>
          <w:tcPr>
            <w:tcW w:w="1411" w:type="dxa"/>
            <w:shd w:val="clear" w:color="auto" w:fill="C5E0B3" w:themeFill="accent6" w:themeFillTint="66"/>
            <w:vAlign w:val="center"/>
          </w:tcPr>
          <w:p w14:paraId="128003F9" w14:textId="5EBA9E8D" w:rsidR="003206D9" w:rsidRPr="003206D9" w:rsidRDefault="003206D9" w:rsidP="003206D9">
            <w:pPr>
              <w:jc w:val="center"/>
              <w:rPr>
                <w:b/>
                <w:bCs/>
              </w:rPr>
            </w:pPr>
            <w:r w:rsidRPr="003206D9">
              <w:rPr>
                <w:b/>
                <w:bCs/>
              </w:rPr>
              <w:t>N°CAS</w:t>
            </w:r>
          </w:p>
        </w:tc>
        <w:tc>
          <w:tcPr>
            <w:tcW w:w="1157" w:type="dxa"/>
            <w:shd w:val="clear" w:color="auto" w:fill="C5E0B3" w:themeFill="accent6" w:themeFillTint="66"/>
            <w:vAlign w:val="center"/>
          </w:tcPr>
          <w:p w14:paraId="54252F16" w14:textId="42ACF86F" w:rsidR="003206D9" w:rsidRPr="003206D9" w:rsidRDefault="003206D9" w:rsidP="003206D9">
            <w:pPr>
              <w:jc w:val="center"/>
              <w:rPr>
                <w:b/>
                <w:bCs/>
              </w:rPr>
            </w:pPr>
            <w:r w:rsidRPr="003206D9">
              <w:rPr>
                <w:b/>
                <w:bCs/>
              </w:rPr>
              <w:t>N°EC</w:t>
            </w:r>
          </w:p>
        </w:tc>
        <w:tc>
          <w:tcPr>
            <w:tcW w:w="3215" w:type="dxa"/>
            <w:shd w:val="clear" w:color="auto" w:fill="C5E0B3" w:themeFill="accent6" w:themeFillTint="66"/>
            <w:vAlign w:val="center"/>
          </w:tcPr>
          <w:p w14:paraId="318C51B5" w14:textId="74502BB6" w:rsidR="003206D9" w:rsidRPr="003206D9" w:rsidRDefault="003206D9" w:rsidP="003206D9">
            <w:pPr>
              <w:jc w:val="center"/>
              <w:rPr>
                <w:b/>
                <w:bCs/>
              </w:rPr>
            </w:pPr>
            <w:r w:rsidRPr="003206D9">
              <w:rPr>
                <w:b/>
                <w:bCs/>
              </w:rPr>
              <w:t>CLASSIFICATION</w:t>
            </w:r>
          </w:p>
        </w:tc>
      </w:tr>
      <w:tr w:rsidR="003A2174" w14:paraId="5CDF90DA" w14:textId="77777777" w:rsidTr="003A2174">
        <w:tc>
          <w:tcPr>
            <w:tcW w:w="3397" w:type="dxa"/>
          </w:tcPr>
          <w:p w14:paraId="3F8F85A2" w14:textId="280D6AD6" w:rsidR="003A2174" w:rsidRPr="00B15F15" w:rsidRDefault="003A2174" w:rsidP="009D03BE">
            <w:r w:rsidRPr="003A2174">
              <w:t>(2e)-2-(Phenylmethylidene)Octanal</w:t>
            </w:r>
          </w:p>
        </w:tc>
        <w:tc>
          <w:tcPr>
            <w:tcW w:w="1276" w:type="dxa"/>
          </w:tcPr>
          <w:p w14:paraId="00066EB3" w14:textId="3525790E" w:rsidR="003A2174" w:rsidRDefault="003A2174" w:rsidP="009D03BE">
            <w:pPr>
              <w:jc w:val="center"/>
            </w:pPr>
            <w:r>
              <w:t>0.25-0.5</w:t>
            </w:r>
          </w:p>
        </w:tc>
        <w:tc>
          <w:tcPr>
            <w:tcW w:w="1411" w:type="dxa"/>
          </w:tcPr>
          <w:p w14:paraId="11D16A26" w14:textId="53E679C9" w:rsidR="003A2174" w:rsidRPr="00B15F15" w:rsidRDefault="003A2174" w:rsidP="009D03BE">
            <w:pPr>
              <w:jc w:val="center"/>
            </w:pPr>
            <w:r w:rsidRPr="003A2174">
              <w:t>165184-98-5</w:t>
            </w:r>
          </w:p>
        </w:tc>
        <w:tc>
          <w:tcPr>
            <w:tcW w:w="1157" w:type="dxa"/>
          </w:tcPr>
          <w:p w14:paraId="29E1F239" w14:textId="33604E0F" w:rsidR="003A2174" w:rsidRPr="00B15F15" w:rsidRDefault="003A2174" w:rsidP="009D03BE">
            <w:pPr>
              <w:jc w:val="center"/>
            </w:pPr>
            <w:r>
              <w:t>--</w:t>
            </w:r>
          </w:p>
        </w:tc>
        <w:tc>
          <w:tcPr>
            <w:tcW w:w="3215" w:type="dxa"/>
          </w:tcPr>
          <w:p w14:paraId="36EA9DD8" w14:textId="77777777" w:rsidR="003A2174" w:rsidRDefault="003A2174" w:rsidP="003A2174">
            <w:pPr>
              <w:spacing w:after="0" w:line="240" w:lineRule="auto"/>
            </w:pPr>
            <w:r>
              <w:t>Sensibilisation cutanée - Cat. 1B [H317]</w:t>
            </w:r>
          </w:p>
          <w:p w14:paraId="0A7AF943" w14:textId="2AB9331E" w:rsidR="003A2174" w:rsidRDefault="003A2174" w:rsidP="003A2174">
            <w:pPr>
              <w:spacing w:after="0" w:line="240" w:lineRule="auto"/>
            </w:pPr>
            <w:r>
              <w:t>Dangereux pour le milieu aquatique (à court terme) - Cat. 1 [H400]</w:t>
            </w:r>
          </w:p>
          <w:p w14:paraId="53CA6789" w14:textId="77777777" w:rsidR="003A2174" w:rsidRDefault="003A2174" w:rsidP="003A2174">
            <w:r>
              <w:t>Dangereux pour le milieu aquatique (à long terme) - Cat. 2 [H411]</w:t>
            </w:r>
          </w:p>
          <w:p w14:paraId="5C16419A" w14:textId="245C6EC2" w:rsidR="003A2174" w:rsidRPr="00B15F15" w:rsidRDefault="003A2174" w:rsidP="003A2174"/>
        </w:tc>
      </w:tr>
      <w:tr w:rsidR="003A2174" w14:paraId="6802A0EC" w14:textId="77777777" w:rsidTr="003A2174">
        <w:tc>
          <w:tcPr>
            <w:tcW w:w="3397" w:type="dxa"/>
          </w:tcPr>
          <w:p w14:paraId="0247381B" w14:textId="7A1C3FCD" w:rsidR="003A2174" w:rsidRPr="003A2174" w:rsidRDefault="003A2174" w:rsidP="009D03BE">
            <w:r w:rsidRPr="003A2174">
              <w:t>Bicyclo[3.1.1]Hept-2-Ene-2-Ethanol, 6,6-Dimethyl-, 2-Acetate, (1r,5s)-</w:t>
            </w:r>
          </w:p>
        </w:tc>
        <w:tc>
          <w:tcPr>
            <w:tcW w:w="1276" w:type="dxa"/>
          </w:tcPr>
          <w:p w14:paraId="014009E0" w14:textId="64F9C79A" w:rsidR="003A2174" w:rsidRDefault="003A2174" w:rsidP="009D03BE">
            <w:pPr>
              <w:jc w:val="center"/>
            </w:pPr>
            <w:r>
              <w:t>0.05-0.1</w:t>
            </w:r>
          </w:p>
        </w:tc>
        <w:tc>
          <w:tcPr>
            <w:tcW w:w="1411" w:type="dxa"/>
          </w:tcPr>
          <w:p w14:paraId="10C79459" w14:textId="79D28623" w:rsidR="003A2174" w:rsidRPr="00B15F15" w:rsidRDefault="003A2174" w:rsidP="009D03BE">
            <w:pPr>
              <w:jc w:val="center"/>
            </w:pPr>
            <w:r w:rsidRPr="003A2174">
              <w:t>35836-72-7</w:t>
            </w:r>
          </w:p>
        </w:tc>
        <w:tc>
          <w:tcPr>
            <w:tcW w:w="1157" w:type="dxa"/>
          </w:tcPr>
          <w:p w14:paraId="5392C6C2" w14:textId="6BF9F1EA" w:rsidR="003A2174" w:rsidRPr="00B15F15" w:rsidRDefault="003A2174" w:rsidP="009D03BE">
            <w:pPr>
              <w:jc w:val="center"/>
            </w:pPr>
            <w:r>
              <w:t>--</w:t>
            </w:r>
          </w:p>
        </w:tc>
        <w:tc>
          <w:tcPr>
            <w:tcW w:w="3215" w:type="dxa"/>
          </w:tcPr>
          <w:p w14:paraId="3B19BE89" w14:textId="77777777" w:rsidR="003A2174" w:rsidRDefault="003A2174" w:rsidP="003A2174">
            <w:r>
              <w:t xml:space="preserve">Sensibilisation cutanée - Cat. 1B [H317] </w:t>
            </w:r>
          </w:p>
          <w:p w14:paraId="146A06EA" w14:textId="5B71E2E1" w:rsidR="003A2174" w:rsidRDefault="003A2174" w:rsidP="003A2174">
            <w:pPr>
              <w:spacing w:after="0" w:line="240" w:lineRule="auto"/>
            </w:pPr>
            <w:r>
              <w:t>Irritation oculaire - Cat. 2 [H319]</w:t>
            </w:r>
          </w:p>
          <w:p w14:paraId="13AB2E6B" w14:textId="77777777" w:rsidR="003A2174" w:rsidRDefault="003A2174" w:rsidP="003A2174">
            <w:r>
              <w:t>Dangereux pour le milieu aquatique (à long terme) - Cat. 2 [H411]</w:t>
            </w:r>
          </w:p>
          <w:p w14:paraId="40DFE28A" w14:textId="4297FA80" w:rsidR="003A2174" w:rsidRPr="00B15F15" w:rsidRDefault="003A2174" w:rsidP="003A2174"/>
        </w:tc>
      </w:tr>
      <w:tr w:rsidR="003A2174" w14:paraId="7C5A82C2" w14:textId="77777777" w:rsidTr="003A2174">
        <w:tc>
          <w:tcPr>
            <w:tcW w:w="3397" w:type="dxa"/>
          </w:tcPr>
          <w:p w14:paraId="1421963C" w14:textId="5DC6C6E1" w:rsidR="003A2174" w:rsidRPr="003A2174" w:rsidRDefault="003A2174" w:rsidP="009D03BE">
            <w:r w:rsidRPr="003A2174">
              <w:t>Bicyclo[7.2.0]Undec-4-Ene, 4,11,11-Trimethyl-8- Methylene-, [1r-(1r*,4e,9s*)]-</w:t>
            </w:r>
          </w:p>
        </w:tc>
        <w:tc>
          <w:tcPr>
            <w:tcW w:w="1276" w:type="dxa"/>
          </w:tcPr>
          <w:p w14:paraId="678D31E5" w14:textId="5B861CE2" w:rsidR="003A2174" w:rsidRDefault="003A2174" w:rsidP="009D03BE">
            <w:pPr>
              <w:jc w:val="center"/>
            </w:pPr>
            <w:r>
              <w:t>0.05-0.1</w:t>
            </w:r>
          </w:p>
        </w:tc>
        <w:tc>
          <w:tcPr>
            <w:tcW w:w="1411" w:type="dxa"/>
          </w:tcPr>
          <w:p w14:paraId="2EBFFD94" w14:textId="69366AAB" w:rsidR="003A2174" w:rsidRPr="00B15F15" w:rsidRDefault="003A2174" w:rsidP="009D03BE">
            <w:pPr>
              <w:jc w:val="center"/>
            </w:pPr>
            <w:r w:rsidRPr="003A2174">
              <w:t>87-44-5</w:t>
            </w:r>
          </w:p>
        </w:tc>
        <w:tc>
          <w:tcPr>
            <w:tcW w:w="1157" w:type="dxa"/>
          </w:tcPr>
          <w:p w14:paraId="166FD303" w14:textId="1AF2A602" w:rsidR="003A2174" w:rsidRPr="00B15F15" w:rsidRDefault="003A2174" w:rsidP="009D03BE">
            <w:pPr>
              <w:jc w:val="center"/>
            </w:pPr>
            <w:r w:rsidRPr="003A2174">
              <w:t>201-746-1</w:t>
            </w:r>
          </w:p>
        </w:tc>
        <w:tc>
          <w:tcPr>
            <w:tcW w:w="3215" w:type="dxa"/>
          </w:tcPr>
          <w:p w14:paraId="34FB1F91" w14:textId="77777777" w:rsidR="003A2174" w:rsidRDefault="003A2174" w:rsidP="00AC787D">
            <w:r w:rsidRPr="003A2174">
              <w:t xml:space="preserve">Toxicité par aspiration - Cat. 1 [H304] </w:t>
            </w:r>
          </w:p>
          <w:p w14:paraId="384F3948" w14:textId="77777777" w:rsidR="003A2174" w:rsidRDefault="003A2174" w:rsidP="00AC787D">
            <w:r w:rsidRPr="003A2174">
              <w:t>Sensibilisation cutanée - Cat. 1B [H317]</w:t>
            </w:r>
          </w:p>
          <w:p w14:paraId="5AFECF10" w14:textId="7D801038" w:rsidR="003A2174" w:rsidRPr="00B15F15" w:rsidRDefault="003A2174" w:rsidP="00AC787D"/>
        </w:tc>
      </w:tr>
      <w:tr w:rsidR="003A2174" w14:paraId="49E663A4" w14:textId="77777777" w:rsidTr="003A2174">
        <w:tc>
          <w:tcPr>
            <w:tcW w:w="3397" w:type="dxa"/>
          </w:tcPr>
          <w:p w14:paraId="369492DF" w14:textId="2E6F49E1" w:rsidR="003A2174" w:rsidRPr="003A2174" w:rsidRDefault="003A2174" w:rsidP="009D03BE">
            <w:r w:rsidRPr="003A2174">
              <w:t>2h-1-Benzopyran-2-One</w:t>
            </w:r>
          </w:p>
        </w:tc>
        <w:tc>
          <w:tcPr>
            <w:tcW w:w="1276" w:type="dxa"/>
          </w:tcPr>
          <w:p w14:paraId="7CD3367F" w14:textId="4E1B61DD" w:rsidR="003A2174" w:rsidRDefault="003A2174" w:rsidP="009D03BE">
            <w:pPr>
              <w:jc w:val="center"/>
            </w:pPr>
            <w:r>
              <w:t>0.05-0.1</w:t>
            </w:r>
          </w:p>
        </w:tc>
        <w:tc>
          <w:tcPr>
            <w:tcW w:w="1411" w:type="dxa"/>
          </w:tcPr>
          <w:p w14:paraId="4DDE9CE6" w14:textId="349FF618" w:rsidR="003A2174" w:rsidRPr="00B15F15" w:rsidRDefault="003A2174" w:rsidP="009D03BE">
            <w:pPr>
              <w:jc w:val="center"/>
            </w:pPr>
            <w:r w:rsidRPr="003A2174">
              <w:t>91-64-5</w:t>
            </w:r>
          </w:p>
        </w:tc>
        <w:tc>
          <w:tcPr>
            <w:tcW w:w="1157" w:type="dxa"/>
          </w:tcPr>
          <w:p w14:paraId="7035F9A5" w14:textId="3334853B" w:rsidR="003A2174" w:rsidRPr="00B15F15" w:rsidRDefault="003A2174" w:rsidP="009D03BE">
            <w:pPr>
              <w:jc w:val="center"/>
            </w:pPr>
            <w:r w:rsidRPr="003A2174">
              <w:t>202-086-7</w:t>
            </w:r>
          </w:p>
        </w:tc>
        <w:tc>
          <w:tcPr>
            <w:tcW w:w="3215" w:type="dxa"/>
          </w:tcPr>
          <w:p w14:paraId="282CEAC0" w14:textId="77777777" w:rsidR="003A2174" w:rsidRDefault="003A2174" w:rsidP="00AC787D">
            <w:r w:rsidRPr="003A2174">
              <w:t xml:space="preserve">Sensibilisation cutanée - Cat. 1B [H317] </w:t>
            </w:r>
          </w:p>
          <w:p w14:paraId="6C27C5F9" w14:textId="77777777" w:rsidR="003A2174" w:rsidRDefault="003A2174" w:rsidP="00AC787D">
            <w:r w:rsidRPr="003A2174">
              <w:t>Toxicité aiguë (orale) - Cat. 4 [H302]</w:t>
            </w:r>
          </w:p>
          <w:p w14:paraId="61B723D4" w14:textId="4AF4B0BC" w:rsidR="003A2174" w:rsidRPr="00B15F15" w:rsidRDefault="003A2174" w:rsidP="00AC787D"/>
        </w:tc>
      </w:tr>
      <w:tr w:rsidR="003A2174" w14:paraId="70CAC335" w14:textId="77777777" w:rsidTr="003A2174">
        <w:tc>
          <w:tcPr>
            <w:tcW w:w="3397" w:type="dxa"/>
          </w:tcPr>
          <w:p w14:paraId="332AFEDC" w14:textId="32717630" w:rsidR="003A2174" w:rsidRPr="003A2174" w:rsidRDefault="003A2174" w:rsidP="009D03BE">
            <w:r w:rsidRPr="003A2174">
              <w:t>Bicyclo[3.1.1]Hept-2-Ene, 2,6,6-Trimethyl-, (1s)-</w:t>
            </w:r>
          </w:p>
        </w:tc>
        <w:tc>
          <w:tcPr>
            <w:tcW w:w="1276" w:type="dxa"/>
          </w:tcPr>
          <w:p w14:paraId="138002B6" w14:textId="2C499881" w:rsidR="003A2174" w:rsidRDefault="003A2174" w:rsidP="009D03BE">
            <w:pPr>
              <w:jc w:val="center"/>
            </w:pPr>
            <w:r>
              <w:t>0.05-0.1</w:t>
            </w:r>
          </w:p>
        </w:tc>
        <w:tc>
          <w:tcPr>
            <w:tcW w:w="1411" w:type="dxa"/>
          </w:tcPr>
          <w:p w14:paraId="30F4A9DA" w14:textId="51B12559" w:rsidR="003A2174" w:rsidRPr="003A2174" w:rsidRDefault="003A2174" w:rsidP="009D03BE">
            <w:pPr>
              <w:jc w:val="center"/>
            </w:pPr>
            <w:r w:rsidRPr="003A2174">
              <w:t>7785-26-4</w:t>
            </w:r>
          </w:p>
        </w:tc>
        <w:tc>
          <w:tcPr>
            <w:tcW w:w="1157" w:type="dxa"/>
          </w:tcPr>
          <w:p w14:paraId="3524F0B4" w14:textId="4734E1BA" w:rsidR="003A2174" w:rsidRPr="00B15F15" w:rsidRDefault="006B56C8" w:rsidP="009D03BE">
            <w:pPr>
              <w:jc w:val="center"/>
            </w:pPr>
            <w:r w:rsidRPr="006B56C8">
              <w:t>232-077-3</w:t>
            </w:r>
          </w:p>
        </w:tc>
        <w:tc>
          <w:tcPr>
            <w:tcW w:w="3215" w:type="dxa"/>
          </w:tcPr>
          <w:p w14:paraId="4FE36A79" w14:textId="77777777" w:rsidR="006B56C8" w:rsidRDefault="006B56C8" w:rsidP="006B56C8">
            <w:r>
              <w:t xml:space="preserve">Toxicité par aspiration - Cat. 1 [H304] </w:t>
            </w:r>
          </w:p>
          <w:p w14:paraId="445942F4" w14:textId="77777777" w:rsidR="006B56C8" w:rsidRDefault="006B56C8" w:rsidP="006B56C8">
            <w:r>
              <w:t xml:space="preserve">Sensibilisation cutanée - Cat. 1B [H317] </w:t>
            </w:r>
          </w:p>
          <w:p w14:paraId="1E9ADFFF" w14:textId="77777777" w:rsidR="006B56C8" w:rsidRDefault="006B56C8" w:rsidP="006B56C8">
            <w:r>
              <w:t xml:space="preserve">Toxicité aiguë (orale) - Cat. 4 [H302] </w:t>
            </w:r>
          </w:p>
          <w:p w14:paraId="05D19B4B" w14:textId="2F6A5DBD" w:rsidR="006B56C8" w:rsidRDefault="006B56C8" w:rsidP="006B56C8">
            <w:pPr>
              <w:spacing w:after="0" w:line="240" w:lineRule="auto"/>
            </w:pPr>
            <w:r>
              <w:t>Irritation cutanée - Cat. 2 [H315]</w:t>
            </w:r>
          </w:p>
          <w:p w14:paraId="553F4411" w14:textId="77777777" w:rsidR="006B56C8" w:rsidRDefault="006B56C8" w:rsidP="006B56C8">
            <w:pPr>
              <w:spacing w:after="0" w:line="240" w:lineRule="auto"/>
            </w:pPr>
            <w:r>
              <w:t>Dangereux pour le milieu aquatique (à court terme) - Cat. 1 [H400]</w:t>
            </w:r>
          </w:p>
          <w:p w14:paraId="77232660" w14:textId="77777777" w:rsidR="006B56C8" w:rsidRDefault="006B56C8" w:rsidP="006B56C8">
            <w:pPr>
              <w:spacing w:after="0" w:line="240" w:lineRule="auto"/>
            </w:pPr>
            <w:r>
              <w:t>Dangereux pour le milieu aquatique (à long terme) - Cat. 1 [H410]</w:t>
            </w:r>
          </w:p>
          <w:p w14:paraId="57AE6F01" w14:textId="77777777" w:rsidR="003A2174" w:rsidRDefault="006B56C8" w:rsidP="006B56C8">
            <w:r>
              <w:t>Liquide inflammable - Cat. 3 [H226]</w:t>
            </w:r>
          </w:p>
          <w:p w14:paraId="6533016E" w14:textId="1A8427CA" w:rsidR="006B56C8" w:rsidRPr="00B15F15" w:rsidRDefault="006B56C8" w:rsidP="006B56C8"/>
        </w:tc>
      </w:tr>
    </w:tbl>
    <w:p w14:paraId="4AD91448" w14:textId="77777777" w:rsidR="003206D9" w:rsidRDefault="003206D9" w:rsidP="003206D9"/>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4: PREMIERS SECOURS </w:t>
      </w:r>
    </w:p>
    <w:p w14:paraId="1BA5E1B6" w14:textId="77777777" w:rsidR="009C05C3" w:rsidRDefault="009C05C3" w:rsidP="009C05C3">
      <w:pPr>
        <w:rPr>
          <w:u w:val="single"/>
        </w:rPr>
      </w:pPr>
      <w:r w:rsidRPr="009C05C3">
        <w:rPr>
          <w:u w:val="single"/>
        </w:rPr>
        <w:lastRenderedPageBreak/>
        <w:t xml:space="preserve">4.1 Description des premiers secours </w:t>
      </w:r>
    </w:p>
    <w:p w14:paraId="1662831E" w14:textId="3273B2FA" w:rsidR="009C05C3" w:rsidRPr="009C05C3" w:rsidRDefault="009C05C3" w:rsidP="009C05C3">
      <w:r w:rsidRPr="009C05C3">
        <w:t xml:space="preserve">Commentaire général: </w:t>
      </w:r>
    </w:p>
    <w:p w14:paraId="091B3672" w14:textId="77777777" w:rsidR="009C05C3" w:rsidRPr="009C05C3" w:rsidRDefault="009C05C3" w:rsidP="009C05C3">
      <w:r w:rsidRPr="009C05C3">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excessive: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peau: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accidentelle: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t xml:space="preserve">Pas d'information disponible sur le mélange en tant que tel. </w:t>
      </w:r>
    </w:p>
    <w:p w14:paraId="6BDE9420" w14:textId="77777777" w:rsidR="006D798C" w:rsidRPr="006D798C" w:rsidRDefault="006D798C" w:rsidP="006D798C">
      <w:pPr>
        <w:rPr>
          <w:u w:val="single"/>
        </w:rPr>
      </w:pPr>
      <w:r w:rsidRPr="006D798C">
        <w:rPr>
          <w:u w:val="single"/>
        </w:rPr>
        <w:t xml:space="preserve">4.3 Indication des éventuels soins médicaux immédiats et traitements particuliers nécessaires </w:t>
      </w:r>
    </w:p>
    <w:p w14:paraId="545585C9" w14:textId="3D39C245" w:rsidR="006D798C" w:rsidRDefault="006D798C" w:rsidP="006D798C">
      <w:r w:rsidRPr="006D798C">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5: MESURES DE LUTTE CONTRE L'INCENDIE </w:t>
      </w:r>
    </w:p>
    <w:p w14:paraId="333C3D5E" w14:textId="4233AFC9" w:rsidR="006D798C" w:rsidRPr="006D798C" w:rsidRDefault="006D798C" w:rsidP="006D798C">
      <w:pPr>
        <w:rPr>
          <w:u w:val="single"/>
        </w:rPr>
      </w:pPr>
      <w:r w:rsidRPr="006D798C">
        <w:rPr>
          <w:u w:val="single"/>
        </w:rPr>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6: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r w:rsidRPr="006D798C">
        <w:t xml:space="preserve">Confinement: </w:t>
      </w:r>
    </w:p>
    <w:p w14:paraId="1038CACF" w14:textId="77777777" w:rsidR="006D798C" w:rsidRPr="006D798C" w:rsidRDefault="006D798C" w:rsidP="006D798C"/>
    <w:p w14:paraId="6DC92CF4" w14:textId="77777777" w:rsidR="006D798C" w:rsidRPr="006D798C" w:rsidRDefault="006D798C" w:rsidP="006D798C">
      <w:r w:rsidRPr="006D798C">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r w:rsidRPr="006D798C">
        <w:t xml:space="preserve">Nettoyage: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7: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t xml:space="preserve">Ne pas ingérer, ni appliquer tel quel sur la peau. Suivre les règles d'hygiène habituelles. </w:t>
      </w:r>
    </w:p>
    <w:p w14:paraId="73E07B5B" w14:textId="2945D449" w:rsidR="004F3034" w:rsidRDefault="006D798C" w:rsidP="006D798C">
      <w:r w:rsidRPr="006D798C">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t xml:space="preserve">7.2 Conditions d'un stockage sûr, y compris d'éventuelles incompatibilités </w:t>
      </w:r>
    </w:p>
    <w:p w14:paraId="1F2B8F84" w14:textId="6B6CD5BF" w:rsidR="004F3034" w:rsidRDefault="004F3034" w:rsidP="004F3034">
      <w:r>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03E92CD3" w14:textId="49510084" w:rsidR="006D798C" w:rsidRDefault="004F3034" w:rsidP="004F3034">
      <w:r>
        <w:t>Pas disponible à ce jour.</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t xml:space="preserve">RUBRIQUE 8: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9: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lastRenderedPageBreak/>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 xml:space="preserve">Point de fusion/point de congélation (°C):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décomposition: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r w:rsidRPr="004F3034">
              <w:t xml:space="preserve">pH: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t xml:space="preserve">9.2 Autres informations </w:t>
      </w:r>
    </w:p>
    <w:p w14:paraId="3BB5457B" w14:textId="77777777" w:rsidR="00D27BF0" w:rsidRPr="00D27BF0" w:rsidRDefault="00D27BF0" w:rsidP="00D27BF0">
      <w:pPr>
        <w:rPr>
          <w:u w:val="single"/>
        </w:rPr>
      </w:pPr>
      <w:r w:rsidRPr="00D27BF0">
        <w:rPr>
          <w:u w:val="single"/>
        </w:rPr>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10: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887598C" w14:textId="5B5747B8" w:rsidR="00D27BF0" w:rsidRPr="00D27BF0" w:rsidRDefault="00D27BF0" w:rsidP="00D27BF0">
      <w:pPr>
        <w:rPr>
          <w:u w:val="single"/>
        </w:rPr>
      </w:pPr>
      <w:r w:rsidRPr="00D27BF0">
        <w:lastRenderedPageBreak/>
        <w:t xml:space="preserve">Inconnu. </w:t>
      </w:r>
    </w:p>
    <w:p w14:paraId="5B832CEB" w14:textId="77777777" w:rsidR="00D27BF0" w:rsidRPr="00D27BF0" w:rsidRDefault="00D27BF0" w:rsidP="00D27BF0"/>
    <w:p w14:paraId="525F2423" w14:textId="77777777" w:rsidR="00D27BF0" w:rsidRPr="00D27BF0" w:rsidRDefault="00D27BF0" w:rsidP="00D27BF0">
      <w:pPr>
        <w:rPr>
          <w:u w:val="single"/>
        </w:rPr>
      </w:pPr>
      <w:r w:rsidRPr="00D27BF0">
        <w:rPr>
          <w:u w:val="single"/>
        </w:rPr>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11: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3D535407" w:rsidR="00D27BF0" w:rsidRPr="00D27BF0" w:rsidRDefault="00D27BF0" w:rsidP="00D27BF0">
      <w:r w:rsidRPr="00D27BF0">
        <w:t xml:space="preserve">Cette préparation n'a pas été soumise à des tests toxicologiques en tant qu'entité. Selon les données disponibles sur les </w:t>
      </w:r>
      <w:r w:rsidR="006B3AC4"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t xml:space="preserve">(c) lésions oculaires graves/irritation oculaire </w:t>
      </w:r>
      <w:r w:rsidR="007E67FC">
        <w:t>– Non classé</w:t>
      </w:r>
      <w:r w:rsidRPr="00D27BF0">
        <w:t xml:space="preserve"> </w:t>
      </w:r>
    </w:p>
    <w:p w14:paraId="4D227B5B" w14:textId="7D90AA48" w:rsidR="00D27BF0" w:rsidRPr="00D27BF0" w:rsidRDefault="00D27BF0" w:rsidP="00D27BF0">
      <w:r w:rsidRPr="00D27BF0">
        <w:t xml:space="preserve">(d) sensibilisation respiratoire ou cutanée </w:t>
      </w:r>
      <w:r w:rsidR="007E67FC">
        <w:t xml:space="preserve">– </w:t>
      </w:r>
      <w:r w:rsidR="00143E92">
        <w:t>Non classé</w:t>
      </w:r>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t xml:space="preserve">RUBRIQUE 12: INFORMATIONS ECOLOGIQUES </w:t>
      </w:r>
    </w:p>
    <w:p w14:paraId="53F5900E" w14:textId="1308148A" w:rsidR="007E67FC" w:rsidRPr="007E67FC" w:rsidRDefault="007E67FC" w:rsidP="007E67FC">
      <w:r w:rsidRPr="007E67FC">
        <w:t xml:space="preserve">Cette préparation n'a pas été soumise à des tests </w:t>
      </w:r>
      <w:r w:rsidR="006B3AC4" w:rsidRPr="007E67FC">
        <w:t>éco toxicologiques</w:t>
      </w:r>
      <w:r w:rsidRPr="007E67FC">
        <w:t xml:space="preserve"> en tant qu'entité. Selon les données disponibles sur les </w:t>
      </w:r>
      <w:r w:rsidR="006B3AC4"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lastRenderedPageBreak/>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5ED69D0C" w:rsidR="007E67FC" w:rsidRPr="007E67FC" w:rsidRDefault="007E67FC" w:rsidP="007E67FC">
      <w:r w:rsidRPr="007E67FC">
        <w:rPr>
          <w:lang w:val="fr-FR"/>
        </w:rPr>
        <w:t xml:space="preserve">Toxicité aquatique chronique : </w:t>
      </w:r>
      <w:r w:rsidR="00465B9D">
        <w:rPr>
          <w:lang w:val="fr-FR"/>
        </w:rPr>
        <w:t>Non classé</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t xml:space="preserve">12.5 Résultats des évaluations PBT et vPvB </w:t>
      </w:r>
    </w:p>
    <w:p w14:paraId="76056715" w14:textId="77777777" w:rsidR="007E67FC" w:rsidRPr="007E67FC" w:rsidRDefault="007E67FC" w:rsidP="007E67FC">
      <w:r w:rsidRPr="007E67FC">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13: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r w:rsidRPr="00E9697E">
        <w:t xml:space="preserve">Produit: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t xml:space="preserve">Emballage contaminé: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t>RUBRIQUE 14: INFORMATIONS RELATIVES AU TRANSPORT</w:t>
      </w:r>
    </w:p>
    <w:p w14:paraId="7FA659CA" w14:textId="5E88CE8F" w:rsidR="00E9697E" w:rsidRDefault="00E9697E" w:rsidP="00D27BF0">
      <w:r w:rsidRPr="00E9697E">
        <w:t xml:space="preserve">WGK : </w:t>
      </w:r>
      <w:r w:rsidR="00465B9D">
        <w:t>Néant</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lastRenderedPageBreak/>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t xml:space="preserve">Réglementations Européennes </w:t>
      </w:r>
    </w:p>
    <w:p w14:paraId="094EB371" w14:textId="77777777" w:rsidR="00B44900" w:rsidRPr="00B44900" w:rsidRDefault="00B44900" w:rsidP="00B44900">
      <w:r w:rsidRPr="00B44900">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t>RUBRIQUE 16 : AUTRES INFORMATIONS</w:t>
      </w:r>
    </w:p>
    <w:p w14:paraId="00AFCB0F" w14:textId="41B337B3" w:rsidR="009E5AF7" w:rsidRDefault="009E5AF7" w:rsidP="00B44900">
      <w:r w:rsidRPr="009E5AF7">
        <w:t>Phrases utilisées Rubrique 2 et 3 :</w:t>
      </w:r>
    </w:p>
    <w:p w14:paraId="494B8E83" w14:textId="77777777" w:rsidR="009E5AF7" w:rsidRDefault="009E5AF7" w:rsidP="00B4490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853"/>
        <w:gridCol w:w="7767"/>
      </w:tblGrid>
      <w:tr w:rsidR="008745DC" w14:paraId="64C551C1" w14:textId="77777777" w:rsidTr="0066770F">
        <w:tc>
          <w:tcPr>
            <w:tcW w:w="836" w:type="dxa"/>
          </w:tcPr>
          <w:p w14:paraId="43701CA9" w14:textId="6EE9ED4B" w:rsidR="008745DC" w:rsidRDefault="008745DC" w:rsidP="00B44900">
            <w:r>
              <w:t>H226</w:t>
            </w:r>
          </w:p>
        </w:tc>
        <w:tc>
          <w:tcPr>
            <w:tcW w:w="1853" w:type="dxa"/>
          </w:tcPr>
          <w:p w14:paraId="3F084AFF" w14:textId="4C11795B" w:rsidR="008745DC" w:rsidRDefault="008745DC" w:rsidP="00B44900">
            <w:r>
              <w:t>Flam Liq. 3</w:t>
            </w:r>
          </w:p>
        </w:tc>
        <w:tc>
          <w:tcPr>
            <w:tcW w:w="7767" w:type="dxa"/>
          </w:tcPr>
          <w:p w14:paraId="5F50AB80" w14:textId="77777777" w:rsidR="008745DC" w:rsidRDefault="008745DC" w:rsidP="00B44900">
            <w:r>
              <w:t>Liquide et vapeur inflammables.</w:t>
            </w:r>
          </w:p>
          <w:p w14:paraId="3C31FD0B" w14:textId="0A500B76" w:rsidR="008745DC" w:rsidRPr="0066770F" w:rsidRDefault="008745DC" w:rsidP="00B44900"/>
        </w:tc>
      </w:tr>
      <w:tr w:rsidR="008745DC" w14:paraId="560B16D8" w14:textId="77777777" w:rsidTr="0066770F">
        <w:tc>
          <w:tcPr>
            <w:tcW w:w="836" w:type="dxa"/>
          </w:tcPr>
          <w:p w14:paraId="156561A1" w14:textId="36896802" w:rsidR="008745DC" w:rsidRDefault="008745DC" w:rsidP="00B44900">
            <w:r>
              <w:t>H302</w:t>
            </w:r>
          </w:p>
        </w:tc>
        <w:tc>
          <w:tcPr>
            <w:tcW w:w="1853" w:type="dxa"/>
          </w:tcPr>
          <w:p w14:paraId="6D5F20B2" w14:textId="64D3B1E6" w:rsidR="008745DC" w:rsidRDefault="008745DC" w:rsidP="00B44900">
            <w:r>
              <w:t>Acute Tox. 4</w:t>
            </w:r>
          </w:p>
        </w:tc>
        <w:tc>
          <w:tcPr>
            <w:tcW w:w="7767" w:type="dxa"/>
          </w:tcPr>
          <w:p w14:paraId="2D170479" w14:textId="77777777" w:rsidR="008745DC" w:rsidRDefault="008745DC" w:rsidP="00B44900">
            <w:r>
              <w:t>Nocif en cas d’ingestion.</w:t>
            </w:r>
          </w:p>
          <w:p w14:paraId="75764A3E" w14:textId="377CC2C5" w:rsidR="008745DC" w:rsidRDefault="008745DC" w:rsidP="00B44900"/>
        </w:tc>
      </w:tr>
      <w:tr w:rsidR="008745DC" w14:paraId="13893168" w14:textId="77777777" w:rsidTr="0066770F">
        <w:tc>
          <w:tcPr>
            <w:tcW w:w="836" w:type="dxa"/>
          </w:tcPr>
          <w:p w14:paraId="6C616629" w14:textId="50EBBBC1" w:rsidR="008745DC" w:rsidRDefault="008745DC" w:rsidP="00B44900">
            <w:r>
              <w:t>H304</w:t>
            </w:r>
          </w:p>
        </w:tc>
        <w:tc>
          <w:tcPr>
            <w:tcW w:w="1853" w:type="dxa"/>
          </w:tcPr>
          <w:p w14:paraId="6F9919C5" w14:textId="0412971A" w:rsidR="008745DC" w:rsidRDefault="008745DC" w:rsidP="00B44900">
            <w:r>
              <w:t>Asp. Tox. 1</w:t>
            </w:r>
          </w:p>
        </w:tc>
        <w:tc>
          <w:tcPr>
            <w:tcW w:w="7767" w:type="dxa"/>
          </w:tcPr>
          <w:p w14:paraId="7E3D38C5" w14:textId="77777777" w:rsidR="008745DC" w:rsidRDefault="008745DC" w:rsidP="00B44900">
            <w:r w:rsidRPr="008745DC">
              <w:t>Peut être mortel en cas d'ingestion et de pénétration dans les voies respiratoires</w:t>
            </w:r>
            <w:r>
              <w:t>.</w:t>
            </w:r>
          </w:p>
          <w:p w14:paraId="5F7E838A" w14:textId="155B16E9" w:rsidR="008745DC" w:rsidRDefault="008745DC" w:rsidP="00B44900"/>
        </w:tc>
      </w:tr>
      <w:tr w:rsidR="00635FF4" w14:paraId="76A5A81B" w14:textId="77777777" w:rsidTr="0066770F">
        <w:tc>
          <w:tcPr>
            <w:tcW w:w="836" w:type="dxa"/>
          </w:tcPr>
          <w:p w14:paraId="56334131" w14:textId="0F2B5617" w:rsidR="00635FF4" w:rsidRDefault="00635FF4" w:rsidP="00B44900">
            <w:r>
              <w:t>H317</w:t>
            </w:r>
          </w:p>
        </w:tc>
        <w:tc>
          <w:tcPr>
            <w:tcW w:w="1853" w:type="dxa"/>
          </w:tcPr>
          <w:p w14:paraId="6554A9ED" w14:textId="4A856AB8" w:rsidR="00635FF4" w:rsidRDefault="00635FF4" w:rsidP="00B44900">
            <w:r>
              <w:t>Skin Sens 1B</w:t>
            </w:r>
          </w:p>
        </w:tc>
        <w:tc>
          <w:tcPr>
            <w:tcW w:w="7767" w:type="dxa"/>
          </w:tcPr>
          <w:p w14:paraId="6C0793A5" w14:textId="77777777" w:rsidR="00635FF4" w:rsidRDefault="0066770F" w:rsidP="00B44900">
            <w:pPr>
              <w:rPr>
                <w:lang w:val="fr-FR"/>
              </w:rPr>
            </w:pPr>
            <w:r w:rsidRPr="0066770F">
              <w:rPr>
                <w:lang w:val="fr-FR"/>
              </w:rPr>
              <w:t>Peut provoquer une allergie cutanée.</w:t>
            </w:r>
          </w:p>
          <w:p w14:paraId="0758D9BC" w14:textId="2CEC9006" w:rsidR="0066770F" w:rsidRDefault="0066770F" w:rsidP="00B44900"/>
        </w:tc>
      </w:tr>
      <w:tr w:rsidR="00465B9D" w14:paraId="3AE89F41" w14:textId="77777777" w:rsidTr="0066770F">
        <w:tc>
          <w:tcPr>
            <w:tcW w:w="836" w:type="dxa"/>
          </w:tcPr>
          <w:p w14:paraId="7A1B6F5C" w14:textId="77777777" w:rsidR="00465B9D" w:rsidRDefault="00465B9D" w:rsidP="00B44900">
            <w:r>
              <w:t>H319</w:t>
            </w:r>
          </w:p>
          <w:p w14:paraId="1587ACEB" w14:textId="5D19D9CA" w:rsidR="00465B9D" w:rsidRDefault="00465B9D" w:rsidP="00B44900"/>
        </w:tc>
        <w:tc>
          <w:tcPr>
            <w:tcW w:w="1853" w:type="dxa"/>
          </w:tcPr>
          <w:p w14:paraId="110182F3" w14:textId="1D698D23" w:rsidR="00465B9D" w:rsidRDefault="00465B9D" w:rsidP="00B44900">
            <w:r>
              <w:t>Eye Irrit. 2</w:t>
            </w:r>
          </w:p>
        </w:tc>
        <w:tc>
          <w:tcPr>
            <w:tcW w:w="7767" w:type="dxa"/>
          </w:tcPr>
          <w:p w14:paraId="02095403" w14:textId="286F6CD0" w:rsidR="00465B9D" w:rsidRPr="0066770F" w:rsidRDefault="00465B9D" w:rsidP="00B44900">
            <w:pPr>
              <w:rPr>
                <w:lang w:val="fr-FR"/>
              </w:rPr>
            </w:pPr>
            <w:r w:rsidRPr="00465B9D">
              <w:rPr>
                <w:lang w:val="fr-FR"/>
              </w:rPr>
              <w:t>Provoque une sévère irritation des yeux</w:t>
            </w:r>
            <w:r>
              <w:rPr>
                <w:lang w:val="fr-FR"/>
              </w:rPr>
              <w:t>.</w:t>
            </w:r>
          </w:p>
        </w:tc>
      </w:tr>
      <w:tr w:rsidR="008745DC" w14:paraId="316B00FF" w14:textId="77777777" w:rsidTr="0066770F">
        <w:tc>
          <w:tcPr>
            <w:tcW w:w="836" w:type="dxa"/>
          </w:tcPr>
          <w:p w14:paraId="7EE6DF17" w14:textId="3BD13341" w:rsidR="008745DC" w:rsidRDefault="008745DC" w:rsidP="00B44900">
            <w:r>
              <w:t>H400</w:t>
            </w:r>
          </w:p>
        </w:tc>
        <w:tc>
          <w:tcPr>
            <w:tcW w:w="1853" w:type="dxa"/>
          </w:tcPr>
          <w:p w14:paraId="3A27034B" w14:textId="77777777" w:rsidR="008745DC" w:rsidRDefault="008745DC" w:rsidP="00B44900">
            <w:r>
              <w:t>Aquatic Acute 1</w:t>
            </w:r>
          </w:p>
          <w:p w14:paraId="7A0979D3" w14:textId="492D0E36" w:rsidR="008745DC" w:rsidRDefault="008745DC" w:rsidP="00B44900"/>
        </w:tc>
        <w:tc>
          <w:tcPr>
            <w:tcW w:w="7767" w:type="dxa"/>
          </w:tcPr>
          <w:p w14:paraId="58939940" w14:textId="594F51C9" w:rsidR="008745DC" w:rsidRPr="00465B9D" w:rsidRDefault="008745DC" w:rsidP="00B44900">
            <w:pPr>
              <w:rPr>
                <w:lang w:val="fr-FR"/>
              </w:rPr>
            </w:pPr>
            <w:r w:rsidRPr="008745DC">
              <w:t>Très toxique pour les organismes aquatiques</w:t>
            </w:r>
            <w:r>
              <w:t>.</w:t>
            </w:r>
          </w:p>
        </w:tc>
      </w:tr>
      <w:tr w:rsidR="008745DC" w14:paraId="43015C0A" w14:textId="77777777" w:rsidTr="0066770F">
        <w:tc>
          <w:tcPr>
            <w:tcW w:w="836" w:type="dxa"/>
          </w:tcPr>
          <w:p w14:paraId="20977124" w14:textId="77777777" w:rsidR="008745DC" w:rsidRDefault="008745DC" w:rsidP="00B44900">
            <w:r>
              <w:t>H410</w:t>
            </w:r>
          </w:p>
          <w:p w14:paraId="430641CF" w14:textId="791F435E" w:rsidR="008745DC" w:rsidRDefault="008745DC" w:rsidP="00B44900"/>
        </w:tc>
        <w:tc>
          <w:tcPr>
            <w:tcW w:w="1853" w:type="dxa"/>
          </w:tcPr>
          <w:p w14:paraId="62177B23" w14:textId="6A1EE84E" w:rsidR="008745DC" w:rsidRDefault="008745DC" w:rsidP="00B44900">
            <w:r>
              <w:t>Aquatic Chronic 1</w:t>
            </w:r>
          </w:p>
        </w:tc>
        <w:tc>
          <w:tcPr>
            <w:tcW w:w="7767" w:type="dxa"/>
          </w:tcPr>
          <w:p w14:paraId="39DBDEDB" w14:textId="5D6832D9" w:rsidR="008745DC" w:rsidRPr="00465B9D" w:rsidRDefault="008745DC" w:rsidP="00B44900">
            <w:pPr>
              <w:rPr>
                <w:lang w:val="fr-FR"/>
              </w:rPr>
            </w:pPr>
            <w:r w:rsidRPr="008745DC">
              <w:t>T</w:t>
            </w:r>
            <w:r>
              <w:t>rès t</w:t>
            </w:r>
            <w:r w:rsidRPr="008745DC">
              <w:t>oxique pour les organismes aquatiques, entraîne des effets néfastes à long terme.</w:t>
            </w:r>
          </w:p>
        </w:tc>
      </w:tr>
      <w:tr w:rsidR="00886F5C" w14:paraId="1FCE949A" w14:textId="77777777" w:rsidTr="0066770F">
        <w:tc>
          <w:tcPr>
            <w:tcW w:w="836" w:type="dxa"/>
          </w:tcPr>
          <w:p w14:paraId="5684F3E3" w14:textId="31E6CA9A" w:rsidR="00886F5C" w:rsidRDefault="00886F5C" w:rsidP="00B44900">
            <w:r>
              <w:lastRenderedPageBreak/>
              <w:t>H4</w:t>
            </w:r>
            <w:r w:rsidR="0062393D">
              <w:t>11</w:t>
            </w:r>
          </w:p>
          <w:p w14:paraId="149E538D" w14:textId="21084FF5" w:rsidR="00886F5C" w:rsidRDefault="00886F5C" w:rsidP="00B44900"/>
        </w:tc>
        <w:tc>
          <w:tcPr>
            <w:tcW w:w="1853" w:type="dxa"/>
          </w:tcPr>
          <w:p w14:paraId="18F7F568" w14:textId="10ADBD80" w:rsidR="00886F5C" w:rsidRDefault="00886F5C" w:rsidP="00B44900">
            <w:r>
              <w:t xml:space="preserve">Aquatic </w:t>
            </w:r>
            <w:r w:rsidR="0062393D">
              <w:t>Chronic 2</w:t>
            </w:r>
          </w:p>
        </w:tc>
        <w:tc>
          <w:tcPr>
            <w:tcW w:w="7767" w:type="dxa"/>
          </w:tcPr>
          <w:p w14:paraId="7B8E5E8F" w14:textId="03B7D492" w:rsidR="00886F5C" w:rsidRPr="0066770F" w:rsidRDefault="0062393D" w:rsidP="00B44900">
            <w:r>
              <w:t xml:space="preserve">Toxique </w:t>
            </w:r>
            <w:r w:rsidRPr="0062393D">
              <w:t>pour les organismes aquatiques, entraîne des effets néfastes à long terme.</w:t>
            </w:r>
          </w:p>
        </w:tc>
      </w:tr>
    </w:tbl>
    <w:p w14:paraId="0E03FE42" w14:textId="77777777" w:rsidR="009E5AF7" w:rsidRDefault="009E5AF7" w:rsidP="00B44900"/>
    <w:p w14:paraId="789C7AFE" w14:textId="61C47F49" w:rsidR="0066770F" w:rsidRPr="0066770F" w:rsidRDefault="0066770F" w:rsidP="0066770F">
      <w:r w:rsidRPr="0066770F">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r w:rsidR="00B01D02">
        <w:t>Subliscents</w:t>
      </w:r>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t xml:space="preserve">L'information contenue dans ce document et dans tout produit y afférant est la propriété exclusive de </w:t>
      </w:r>
      <w:r w:rsidR="00B01D02">
        <w:t>Subliscents</w:t>
      </w:r>
      <w:r w:rsidRPr="0066770F">
        <w:t xml:space="preserve">. Leur transmission ou divulgation à des tiers sans l'accord préalable écrit de </w:t>
      </w:r>
      <w:r w:rsidR="00B01D02">
        <w:t>Subliscents</w:t>
      </w:r>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C53E5D">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7B19" w14:textId="77777777" w:rsidR="00D67ADF" w:rsidRDefault="00D67ADF" w:rsidP="004608FA">
      <w:pPr>
        <w:spacing w:after="0" w:line="240" w:lineRule="auto"/>
      </w:pPr>
      <w:r>
        <w:separator/>
      </w:r>
    </w:p>
  </w:endnote>
  <w:endnote w:type="continuationSeparator" w:id="0">
    <w:p w14:paraId="605DB0B9" w14:textId="77777777" w:rsidR="00D67ADF" w:rsidRDefault="00D67ADF"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5ECBC677" w:rsidR="00A92780" w:rsidRDefault="00080128">
    <w:pPr>
      <w:pStyle w:val="Pieddepage"/>
    </w:pPr>
    <w:r>
      <w:t>0</w:t>
    </w:r>
    <w:r w:rsidR="0070169E">
      <w:t>2</w:t>
    </w:r>
    <w:r w:rsidR="00C53E5D">
      <w:t>-0</w:t>
    </w:r>
    <w:r>
      <w:t>8</w:t>
    </w:r>
    <w:r w:rsidR="00C53E5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BFC3" w14:textId="77777777" w:rsidR="00D67ADF" w:rsidRDefault="00D67ADF" w:rsidP="004608FA">
      <w:pPr>
        <w:spacing w:after="0" w:line="240" w:lineRule="auto"/>
      </w:pPr>
      <w:r>
        <w:separator/>
      </w:r>
    </w:p>
  </w:footnote>
  <w:footnote w:type="continuationSeparator" w:id="0">
    <w:p w14:paraId="31DAB58C" w14:textId="77777777" w:rsidR="00D67ADF" w:rsidRDefault="00D67ADF"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58CF5E16" w14:textId="5EA5D050" w:rsidR="001B33C3" w:rsidRPr="001B33C3" w:rsidRDefault="004608FA" w:rsidP="009111ED">
    <w:pPr>
      <w:pStyle w:val="En-tte"/>
      <w:jc w:val="center"/>
    </w:pPr>
    <w:r w:rsidRPr="004608FA">
      <w:t xml:space="preserve">Révisée le : 6 mars 2023 / v 12 Date d'impression : </w:t>
    </w:r>
    <w:r w:rsidR="009111ED">
      <w:t>2</w:t>
    </w:r>
    <w:r w:rsidR="00162957">
      <w:t>5</w:t>
    </w:r>
    <w:r w:rsidRPr="004608FA">
      <w:t>-JU</w:t>
    </w:r>
    <w:r w:rsidR="009111ED">
      <w:t>L</w:t>
    </w:r>
    <w:r w:rsidRPr="004608FA">
      <w:t xml:space="preserve">-2023 Produit : </w:t>
    </w:r>
    <w:r w:rsidR="009111ED" w:rsidRPr="009111ED">
      <w:t>2306100296</w:t>
    </w:r>
  </w:p>
  <w:p w14:paraId="7F801726" w14:textId="12CE9791" w:rsidR="004608FA" w:rsidRDefault="001B33C3" w:rsidP="001B33C3">
    <w:pPr>
      <w:pStyle w:val="En-tte"/>
      <w:jc w:val="center"/>
      <w:rPr>
        <w:b/>
        <w:bCs/>
        <w:color w:val="579D59"/>
        <w:sz w:val="28"/>
        <w:szCs w:val="28"/>
      </w:rPr>
    </w:pPr>
    <w:r w:rsidRPr="001B33C3">
      <w:rPr>
        <w:b/>
        <w:bCs/>
        <w:color w:val="579D59"/>
        <w:sz w:val="28"/>
        <w:szCs w:val="28"/>
      </w:rPr>
      <w:t xml:space="preserve"> </w:t>
    </w:r>
    <w:r w:rsidR="009111ED">
      <w:rPr>
        <w:b/>
        <w:bCs/>
        <w:color w:val="579D59"/>
        <w:sz w:val="28"/>
        <w:szCs w:val="28"/>
      </w:rPr>
      <w:t>FOREST RAIN</w:t>
    </w:r>
    <w:r w:rsidRPr="001B33C3">
      <w:rPr>
        <w:b/>
        <w:bCs/>
        <w:color w:val="579D59"/>
        <w:sz w:val="28"/>
        <w:szCs w:val="28"/>
      </w:rPr>
      <w:t xml:space="preserve"> </w:t>
    </w:r>
    <w:r w:rsidR="004608FA">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9111ED">
      <w:rPr>
        <w:b/>
        <w:bCs/>
        <w:color w:val="579D59"/>
        <w:sz w:val="28"/>
        <w:szCs w:val="28"/>
      </w:rPr>
      <w:t>10</w:t>
    </w:r>
    <w:r w:rsidR="004608FA">
      <w:rPr>
        <w:b/>
        <w:bCs/>
        <w:color w:val="579D59"/>
        <w:sz w:val="28"/>
        <w:szCs w:val="28"/>
      </w:rPr>
      <w:t>%</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041660"/>
    <w:rsid w:val="00080128"/>
    <w:rsid w:val="000B1BED"/>
    <w:rsid w:val="00143A25"/>
    <w:rsid w:val="00143E92"/>
    <w:rsid w:val="00162957"/>
    <w:rsid w:val="00193F99"/>
    <w:rsid w:val="001B33C3"/>
    <w:rsid w:val="001F6516"/>
    <w:rsid w:val="00200D32"/>
    <w:rsid w:val="00211196"/>
    <w:rsid w:val="00240003"/>
    <w:rsid w:val="00296061"/>
    <w:rsid w:val="002A06ED"/>
    <w:rsid w:val="002F5C1D"/>
    <w:rsid w:val="00300731"/>
    <w:rsid w:val="003206D9"/>
    <w:rsid w:val="0039231C"/>
    <w:rsid w:val="003A03A1"/>
    <w:rsid w:val="003A2174"/>
    <w:rsid w:val="003E46E8"/>
    <w:rsid w:val="00400D84"/>
    <w:rsid w:val="00404C3F"/>
    <w:rsid w:val="00456D76"/>
    <w:rsid w:val="004608FA"/>
    <w:rsid w:val="00465B9D"/>
    <w:rsid w:val="004F3034"/>
    <w:rsid w:val="005001AC"/>
    <w:rsid w:val="005B0C7B"/>
    <w:rsid w:val="0061151D"/>
    <w:rsid w:val="0062393D"/>
    <w:rsid w:val="00625C73"/>
    <w:rsid w:val="00635FF4"/>
    <w:rsid w:val="0066770F"/>
    <w:rsid w:val="006B3AC4"/>
    <w:rsid w:val="006B56C8"/>
    <w:rsid w:val="006D798C"/>
    <w:rsid w:val="006E3379"/>
    <w:rsid w:val="0070169E"/>
    <w:rsid w:val="00755085"/>
    <w:rsid w:val="0079403D"/>
    <w:rsid w:val="0079509D"/>
    <w:rsid w:val="007958F3"/>
    <w:rsid w:val="007E67FC"/>
    <w:rsid w:val="007E6A34"/>
    <w:rsid w:val="007F772A"/>
    <w:rsid w:val="00861C4D"/>
    <w:rsid w:val="008745DC"/>
    <w:rsid w:val="00886F5C"/>
    <w:rsid w:val="00890F72"/>
    <w:rsid w:val="008D00FB"/>
    <w:rsid w:val="009111ED"/>
    <w:rsid w:val="00917693"/>
    <w:rsid w:val="00930401"/>
    <w:rsid w:val="00932747"/>
    <w:rsid w:val="00940812"/>
    <w:rsid w:val="009C05C3"/>
    <w:rsid w:val="009E5AF7"/>
    <w:rsid w:val="009F4B75"/>
    <w:rsid w:val="00A92780"/>
    <w:rsid w:val="00A960C2"/>
    <w:rsid w:val="00AA0AAF"/>
    <w:rsid w:val="00AA214C"/>
    <w:rsid w:val="00AC787D"/>
    <w:rsid w:val="00AF4C79"/>
    <w:rsid w:val="00B01D02"/>
    <w:rsid w:val="00B15F15"/>
    <w:rsid w:val="00B2166D"/>
    <w:rsid w:val="00B4172B"/>
    <w:rsid w:val="00B44900"/>
    <w:rsid w:val="00B625FA"/>
    <w:rsid w:val="00B71738"/>
    <w:rsid w:val="00BD1B07"/>
    <w:rsid w:val="00BD1E57"/>
    <w:rsid w:val="00C223C7"/>
    <w:rsid w:val="00C53E5D"/>
    <w:rsid w:val="00D27BF0"/>
    <w:rsid w:val="00D67ADF"/>
    <w:rsid w:val="00D948E3"/>
    <w:rsid w:val="00DB666E"/>
    <w:rsid w:val="00DB6AA3"/>
    <w:rsid w:val="00E13A57"/>
    <w:rsid w:val="00E56B17"/>
    <w:rsid w:val="00E9697E"/>
    <w:rsid w:val="00EB226E"/>
    <w:rsid w:val="00EF5244"/>
    <w:rsid w:val="00F14289"/>
    <w:rsid w:val="00F14596"/>
    <w:rsid w:val="00F17CDC"/>
    <w:rsid w:val="00F53F5B"/>
    <w:rsid w:val="00F649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463004" w:rsidRDefault="00BA5757" w:rsidP="00BA5757">
          <w:pPr>
            <w:pStyle w:val="F57F4FBF6C984FBB9BD69ACFB3F650E9"/>
          </w:pPr>
          <w:r>
            <w:rPr>
              <w:caps/>
              <w:color w:val="4472C4"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463004"/>
    <w:rsid w:val="005123B8"/>
    <w:rsid w:val="00756D11"/>
    <w:rsid w:val="00BA57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2160</Words>
  <Characters>11880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cp:lastModifiedBy>
  <cp:revision>4</cp:revision>
  <dcterms:created xsi:type="dcterms:W3CDTF">2023-08-02T12:12:00Z</dcterms:created>
  <dcterms:modified xsi:type="dcterms:W3CDTF">2023-08-02T12:25:00Z</dcterms:modified>
</cp:coreProperties>
</file>